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956B" w14:textId="153EE756" w:rsidR="0056382A" w:rsidRDefault="0056382A" w:rsidP="005638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</w:t>
      </w:r>
      <w:bookmarkStart w:id="0" w:name="_Hlk126843153"/>
      <w:r w:rsidRPr="0056382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ПАРОКОНВЕКТОМАТ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56382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SCC WE 201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 2 шт.</w:t>
      </w:r>
    </w:p>
    <w:bookmarkEnd w:id="0"/>
    <w:p w14:paraId="7C97F459" w14:textId="77777777" w:rsidR="009D2EF3" w:rsidRDefault="009D2EF3" w:rsidP="005638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C85E94C" w14:textId="77777777" w:rsidR="009D2EF3" w:rsidRDefault="009D2EF3" w:rsidP="005638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8540942" w14:textId="77777777" w:rsidR="009D2EF3" w:rsidRDefault="009D2EF3" w:rsidP="005638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66060E" wp14:editId="0B032F64">
            <wp:extent cx="1638300" cy="3388082"/>
            <wp:effectExtent l="0" t="0" r="0" b="3175"/>
            <wp:docPr id="1" name="Рисунок 1" descr="https://www.xn----7sba5acqmhemhna4d5e8b.xn--p1ai/published/publicdata/RATIONAL/attachments/SC/products_pictures/201-scc_enl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xn----7sba5acqmhemhna4d5e8b.xn--p1ai/published/publicdata/RATIONAL/attachments/SC/products_pictures/201-scc_enl_en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85" cy="33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2488" w14:textId="77777777" w:rsidR="009D2EF3" w:rsidRDefault="009D2EF3" w:rsidP="005638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32A6368" w14:textId="77777777" w:rsidR="0056382A" w:rsidRPr="0056382A" w:rsidRDefault="0056382A" w:rsidP="005638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3432C6" w14:textId="77777777" w:rsidR="0056382A" w:rsidRDefault="0056382A" w:rsidP="005638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RATIONAL SCC WE 201 </w:t>
      </w: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 для приготовления продуктов питания в различных режимах на предприятиях общественного питания.</w:t>
      </w:r>
    </w:p>
    <w:p w14:paraId="498C8CEE" w14:textId="77777777" w:rsidR="0056382A" w:rsidRPr="0056382A" w:rsidRDefault="0056382A" w:rsidP="005638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075D5F" w14:textId="77777777" w:rsidR="0056382A" w:rsidRPr="0056382A" w:rsidRDefault="0056382A" w:rsidP="005638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ХАРАКТЕРИСТИКИ:</w:t>
      </w:r>
    </w:p>
    <w:p w14:paraId="2595C4AE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образования пара: Бойлер;</w:t>
      </w:r>
    </w:p>
    <w:p w14:paraId="7DA6FF67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Температурный режим: От 30 до 300 °С;</w:t>
      </w:r>
    </w:p>
    <w:p w14:paraId="0AA11B77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уровней: 20;</w:t>
      </w:r>
    </w:p>
    <w:p w14:paraId="61A7603F" w14:textId="77777777" w:rsidR="0056382A" w:rsidRPr="0056382A" w:rsidRDefault="0056382A" w:rsidP="009D2EF3">
      <w:pPr>
        <w:shd w:val="clear" w:color="auto" w:fill="FFFFFF"/>
        <w:spacing w:after="75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между уровнями: 65 мм;</w:t>
      </w:r>
    </w:p>
    <w:p w14:paraId="6D243DAE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 </w:t>
      </w:r>
      <w:proofErr w:type="spellStart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гастроемкости</w:t>
      </w:r>
      <w:proofErr w:type="spellEnd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GN 1/1;</w:t>
      </w:r>
    </w:p>
    <w:p w14:paraId="225F3286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</w:t>
      </w:r>
      <w:proofErr w:type="spellStart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гастроемкости</w:t>
      </w:r>
      <w:proofErr w:type="spellEnd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</w:t>
      </w:r>
      <w:proofErr w:type="spellEnd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</w:t>
      </w:r>
      <w:proofErr w:type="spellStart"/>
      <w:proofErr w:type="gramEnd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</w:t>
      </w:r>
      <w:proofErr w:type="spellEnd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.): 530x325 / 500x300 мм;</w:t>
      </w:r>
    </w:p>
    <w:p w14:paraId="39221154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Панель управления: Электронная;</w:t>
      </w:r>
    </w:p>
    <w:p w14:paraId="6AFF8467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Режим </w:t>
      </w:r>
      <w:proofErr w:type="spellStart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пароконвектомата</w:t>
      </w:r>
      <w:proofErr w:type="spellEnd"/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 рабочих режима: пар 30°C-130°C, горячий воздух 30°C-300°C, комбинация пара и горячего воздуха 30°C-300°C;</w:t>
      </w:r>
    </w:p>
    <w:p w14:paraId="678748CB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Подключение: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NAC400V 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/60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HZ</w:t>
      </w: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C008ACF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Мощность: 37 кВт;</w:t>
      </w:r>
    </w:p>
    <w:p w14:paraId="4BD9F2BA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Ширина: 879 мм;</w:t>
      </w:r>
    </w:p>
    <w:p w14:paraId="0341A703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Глубина: 791 мм;</w:t>
      </w:r>
    </w:p>
    <w:p w14:paraId="08B0BE9D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Высота: 1782 мм;</w:t>
      </w:r>
    </w:p>
    <w:p w14:paraId="7F8D3A11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 (без упаковки): 258 кг;</w:t>
      </w:r>
    </w:p>
    <w:p w14:paraId="67F99560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Страна-производитель: Германия;</w:t>
      </w:r>
    </w:p>
    <w:p w14:paraId="6CE4747D" w14:textId="77777777" w:rsidR="0056382A" w:rsidRPr="0056382A" w:rsidRDefault="0056382A" w:rsidP="0056382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производства: 2011 г.;</w:t>
      </w:r>
    </w:p>
    <w:p w14:paraId="1355DFD7" w14:textId="77777777" w:rsidR="00AE5AFE" w:rsidRDefault="0053145A" w:rsidP="0056382A">
      <w:pPr>
        <w:rPr>
          <w:lang w:val="en-US"/>
        </w:rPr>
      </w:pPr>
    </w:p>
    <w:p w14:paraId="6078FB78" w14:textId="77777777" w:rsidR="00A14107" w:rsidRDefault="006E0DF4" w:rsidP="005638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47281">
        <w:rPr>
          <w:rFonts w:ascii="Times New Roman" w:hAnsi="Times New Roman" w:cs="Times New Roman"/>
          <w:b/>
          <w:sz w:val="28"/>
          <w:szCs w:val="28"/>
        </w:rPr>
        <w:t xml:space="preserve">тоимость </w:t>
      </w:r>
      <w:r w:rsidR="00A14107" w:rsidRPr="00A14107">
        <w:rPr>
          <w:rFonts w:ascii="Times New Roman" w:hAnsi="Times New Roman" w:cs="Times New Roman"/>
          <w:b/>
          <w:sz w:val="28"/>
          <w:szCs w:val="28"/>
        </w:rPr>
        <w:t>за 1 шт. – 1 205 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14107" w:rsidRPr="00A14107">
        <w:rPr>
          <w:rFonts w:ascii="Times New Roman" w:hAnsi="Times New Roman" w:cs="Times New Roman"/>
          <w:b/>
          <w:sz w:val="28"/>
          <w:szCs w:val="28"/>
        </w:rPr>
        <w:t>00,00 рублей с учетом НДС.</w:t>
      </w:r>
    </w:p>
    <w:p w14:paraId="1C54058F" w14:textId="77777777" w:rsidR="000242FD" w:rsidRPr="00A14107" w:rsidRDefault="000242FD" w:rsidP="0056382A">
      <w:pPr>
        <w:rPr>
          <w:rFonts w:ascii="Times New Roman" w:hAnsi="Times New Roman" w:cs="Times New Roman"/>
          <w:b/>
          <w:sz w:val="28"/>
          <w:szCs w:val="28"/>
        </w:rPr>
      </w:pPr>
    </w:p>
    <w:sectPr w:rsidR="000242FD" w:rsidRPr="00A14107" w:rsidSect="00A1410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EE6"/>
    <w:multiLevelType w:val="multilevel"/>
    <w:tmpl w:val="864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81501"/>
    <w:multiLevelType w:val="multilevel"/>
    <w:tmpl w:val="0D5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985407">
    <w:abstractNumId w:val="1"/>
  </w:num>
  <w:num w:numId="2" w16cid:durableId="180322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6E"/>
    <w:rsid w:val="000242FD"/>
    <w:rsid w:val="001A36CE"/>
    <w:rsid w:val="001E2DB3"/>
    <w:rsid w:val="00447281"/>
    <w:rsid w:val="0045440B"/>
    <w:rsid w:val="004B3BB0"/>
    <w:rsid w:val="0053145A"/>
    <w:rsid w:val="0056382A"/>
    <w:rsid w:val="005C6F3B"/>
    <w:rsid w:val="006E0DF4"/>
    <w:rsid w:val="0079380F"/>
    <w:rsid w:val="009D2EF3"/>
    <w:rsid w:val="00A14107"/>
    <w:rsid w:val="00C2254A"/>
    <w:rsid w:val="00C64257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34DB"/>
  <w15:chartTrackingRefBased/>
  <w15:docId w15:val="{74D4C3C1-C30C-474B-8259-18FE8C3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B3"/>
    <w:rPr>
      <w:b/>
      <w:bCs/>
    </w:rPr>
  </w:style>
  <w:style w:type="character" w:styleId="a5">
    <w:name w:val="Emphasis"/>
    <w:basedOn w:val="a0"/>
    <w:uiPriority w:val="20"/>
    <w:qFormat/>
    <w:rsid w:val="001E2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Trinko</dc:creator>
  <cp:keywords/>
  <dc:description/>
  <cp:lastModifiedBy>Сергей Omelcha</cp:lastModifiedBy>
  <cp:revision>2</cp:revision>
  <dcterms:created xsi:type="dcterms:W3CDTF">2023-03-31T08:42:00Z</dcterms:created>
  <dcterms:modified xsi:type="dcterms:W3CDTF">2023-03-31T08:42:00Z</dcterms:modified>
</cp:coreProperties>
</file>